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E" w:rsidRDefault="005C6A8E" w:rsidP="005C6A8E">
      <w:pPr>
        <w:pStyle w:val="Heading1"/>
        <w:rPr>
          <w:b w:val="0"/>
        </w:rPr>
      </w:pPr>
      <w:r w:rsidRPr="005C6A8E">
        <w:t>Readings</w:t>
      </w:r>
      <w:r>
        <w:rPr>
          <w:b w:val="0"/>
        </w:rPr>
        <w:t xml:space="preserve">: </w:t>
      </w:r>
    </w:p>
    <w:p w:rsidR="005C6A8E" w:rsidRDefault="005C6A8E" w:rsidP="005C6A8E">
      <w:pPr>
        <w:pStyle w:val="Heading1"/>
        <w:rPr>
          <w:b w:val="0"/>
        </w:rPr>
      </w:pPr>
    </w:p>
    <w:p w:rsidR="005C6A8E" w:rsidRPr="005C6A8E" w:rsidRDefault="005C6A8E" w:rsidP="005C6A8E">
      <w:pPr>
        <w:rPr>
          <w:rFonts w:ascii="Times New Roman" w:hAnsi="Times New Roman" w:cs="Times New Roman"/>
          <w:bCs/>
          <w:sz w:val="24"/>
        </w:rPr>
      </w:pPr>
      <w:r w:rsidRPr="005C6A8E">
        <w:rPr>
          <w:rFonts w:ascii="Times New Roman" w:hAnsi="Times New Roman" w:cs="Times New Roman"/>
          <w:bCs/>
          <w:sz w:val="24"/>
        </w:rPr>
        <w:t>Articles:</w:t>
      </w:r>
    </w:p>
    <w:p w:rsidR="005C6A8E" w:rsidRPr="005C6A8E" w:rsidRDefault="005C6A8E" w:rsidP="005C6A8E">
      <w:pPr>
        <w:rPr>
          <w:rFonts w:ascii="Times New Roman" w:hAnsi="Times New Roman" w:cs="Times New Roman"/>
          <w:color w:val="221E1F"/>
          <w:sz w:val="24"/>
          <w:szCs w:val="20"/>
        </w:rPr>
      </w:pPr>
      <w:r w:rsidRPr="005C6A8E">
        <w:rPr>
          <w:rFonts w:ascii="Times New Roman" w:hAnsi="Times New Roman" w:cs="Times New Roman"/>
          <w:bCs/>
          <w:sz w:val="24"/>
        </w:rPr>
        <w:t xml:space="preserve">Elson, P. (2015). A </w:t>
      </w:r>
      <w:r>
        <w:rPr>
          <w:rFonts w:ascii="Times New Roman" w:hAnsi="Times New Roman" w:cs="Times New Roman"/>
          <w:bCs/>
          <w:sz w:val="24"/>
        </w:rPr>
        <w:t>C</w:t>
      </w:r>
      <w:r w:rsidRPr="005C6A8E">
        <w:rPr>
          <w:rFonts w:ascii="Times New Roman" w:hAnsi="Times New Roman" w:cs="Times New Roman"/>
          <w:bCs/>
          <w:sz w:val="24"/>
        </w:rPr>
        <w:t xml:space="preserve">omparative Analysis of Nonprofit Policy Network Governance in Canada, </w:t>
      </w:r>
      <w:r w:rsidRPr="005C6A8E">
        <w:rPr>
          <w:rFonts w:ascii="Times New Roman" w:hAnsi="Times New Roman" w:cs="Times New Roman"/>
          <w:i/>
          <w:color w:val="221E1F"/>
          <w:sz w:val="24"/>
          <w:szCs w:val="20"/>
        </w:rPr>
        <w:t>Canadian Journal of Nonp</w:t>
      </w:r>
      <w:bookmarkStart w:id="0" w:name="_GoBack"/>
      <w:bookmarkEnd w:id="0"/>
      <w:r w:rsidRPr="005C6A8E">
        <w:rPr>
          <w:rFonts w:ascii="Times New Roman" w:hAnsi="Times New Roman" w:cs="Times New Roman"/>
          <w:i/>
          <w:color w:val="221E1F"/>
          <w:sz w:val="24"/>
          <w:szCs w:val="20"/>
        </w:rPr>
        <w:t>rofit and Social Economy Research</w:t>
      </w:r>
      <w:r w:rsidRPr="005C6A8E">
        <w:rPr>
          <w:rFonts w:ascii="Times New Roman" w:hAnsi="Times New Roman" w:cs="Times New Roman"/>
          <w:color w:val="221E1F"/>
          <w:sz w:val="24"/>
          <w:szCs w:val="20"/>
        </w:rPr>
        <w:t>, 6 (2) pp. 42-64.</w:t>
      </w:r>
    </w:p>
    <w:p w:rsidR="005C6A8E" w:rsidRPr="005C6A8E" w:rsidRDefault="005C6A8E" w:rsidP="005C6A8E">
      <w:pPr>
        <w:pStyle w:val="Default"/>
        <w:rPr>
          <w:rFonts w:ascii="Times New Roman" w:hAnsi="Times New Roman" w:cs="Times New Roman"/>
          <w:bCs/>
        </w:rPr>
      </w:pPr>
      <w:r w:rsidRPr="005C6A8E">
        <w:rPr>
          <w:rFonts w:ascii="Times New Roman" w:hAnsi="Times New Roman" w:cs="Times New Roman"/>
          <w:bCs/>
        </w:rPr>
        <w:t xml:space="preserve">Elson, P. (2014). </w:t>
      </w:r>
      <w:r w:rsidRPr="005C6A8E">
        <w:rPr>
          <w:rFonts w:ascii="Times New Roman" w:hAnsi="Times New Roman" w:cs="Times New Roman"/>
        </w:rPr>
        <w:t xml:space="preserve">Third Wave, Third Sector: </w:t>
      </w:r>
      <w:r w:rsidRPr="005C6A8E">
        <w:rPr>
          <w:rFonts w:ascii="Times New Roman" w:hAnsi="Times New Roman" w:cs="Times New Roman"/>
          <w:szCs w:val="20"/>
          <w:lang w:val="en-CA" w:eastAsia="en-CA"/>
        </w:rPr>
        <w:t>A comparative analysis of third sector policy governance</w:t>
      </w:r>
      <w:r w:rsidRPr="005C6A8E">
        <w:rPr>
          <w:rFonts w:ascii="Times New Roman" w:hAnsi="Times New Roman" w:cs="Times New Roman"/>
        </w:rPr>
        <w:t xml:space="preserve">, </w:t>
      </w:r>
      <w:r w:rsidRPr="005C6A8E">
        <w:rPr>
          <w:rFonts w:ascii="Times New Roman" w:hAnsi="Times New Roman" w:cs="Times New Roman"/>
          <w:i/>
        </w:rPr>
        <w:t>Canadian Public Administration 5</w:t>
      </w:r>
      <w:r w:rsidRPr="005C6A8E">
        <w:rPr>
          <w:rFonts w:ascii="Times New Roman" w:hAnsi="Times New Roman" w:cs="Times New Roman"/>
        </w:rPr>
        <w:t>7 (4) pp. 527-547.</w:t>
      </w:r>
    </w:p>
    <w:p w:rsidR="005C6A8E" w:rsidRDefault="005C6A8E" w:rsidP="005C6A8E">
      <w:pPr>
        <w:pStyle w:val="Heading1"/>
        <w:rPr>
          <w:b w:val="0"/>
        </w:rPr>
      </w:pPr>
    </w:p>
    <w:p w:rsidR="005C6A8E" w:rsidRDefault="005C6A8E" w:rsidP="005C6A8E">
      <w:pPr>
        <w:pStyle w:val="Heading1"/>
        <w:rPr>
          <w:b w:val="0"/>
        </w:rPr>
      </w:pPr>
    </w:p>
    <w:p w:rsidR="005C6A8E" w:rsidRDefault="005C6A8E" w:rsidP="005C6A8E">
      <w:pPr>
        <w:pStyle w:val="Heading1"/>
        <w:rPr>
          <w:b w:val="0"/>
        </w:rPr>
      </w:pPr>
      <w:r>
        <w:rPr>
          <w:b w:val="0"/>
        </w:rPr>
        <w:t>Books:</w:t>
      </w:r>
    </w:p>
    <w:p w:rsidR="005C6A8E" w:rsidRPr="005C6A8E" w:rsidRDefault="005C6A8E" w:rsidP="005C6A8E">
      <w:pPr>
        <w:pStyle w:val="Heading1"/>
        <w:rPr>
          <w:b w:val="0"/>
        </w:rPr>
      </w:pPr>
      <w:r w:rsidRPr="005C6A8E">
        <w:rPr>
          <w:b w:val="0"/>
        </w:rPr>
        <w:t xml:space="preserve">Elson, P. (Ed) (2016). </w:t>
      </w:r>
      <w:r w:rsidRPr="005C6A8E">
        <w:rPr>
          <w:b w:val="0"/>
          <w:i/>
        </w:rPr>
        <w:t>Funding Policies and the Nonprofit Sector in Western Canada</w:t>
      </w:r>
      <w:r w:rsidRPr="005C6A8E">
        <w:rPr>
          <w:b w:val="0"/>
        </w:rPr>
        <w:t>, Toronto: University of Toronto Press [pending IPAC series: Governance and Public Administration in Canada]</w:t>
      </w:r>
    </w:p>
    <w:p w:rsidR="005C6A8E" w:rsidRPr="005C6A8E" w:rsidRDefault="005C6A8E" w:rsidP="005C6A8E">
      <w:pPr>
        <w:pStyle w:val="Heading1"/>
        <w:rPr>
          <w:b w:val="0"/>
        </w:rPr>
      </w:pPr>
    </w:p>
    <w:p w:rsidR="005C6A8E" w:rsidRPr="005C6A8E" w:rsidRDefault="005C6A8E" w:rsidP="005C6A8E">
      <w:pPr>
        <w:pStyle w:val="Heading1"/>
        <w:rPr>
          <w:b w:val="0"/>
        </w:rPr>
      </w:pPr>
      <w:r w:rsidRPr="005C6A8E">
        <w:rPr>
          <w:b w:val="0"/>
        </w:rPr>
        <w:t xml:space="preserve">Elson P. (2011). </w:t>
      </w:r>
      <w:r w:rsidRPr="005C6A8E">
        <w:rPr>
          <w:b w:val="0"/>
          <w:i/>
        </w:rPr>
        <w:t>High Ideals and Noble Intentions: Voluntary sector-government relations in Canada</w:t>
      </w:r>
      <w:r w:rsidRPr="005C6A8E">
        <w:rPr>
          <w:b w:val="0"/>
        </w:rPr>
        <w:t xml:space="preserve">. Toronto: University of Toronto Press. </w:t>
      </w:r>
    </w:p>
    <w:p w:rsidR="00A276A9" w:rsidRDefault="00A276A9"/>
    <w:sectPr w:rsidR="00A2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E"/>
    <w:rsid w:val="005C6A8E"/>
    <w:rsid w:val="00A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A5913-5995-4E03-BB0D-535CE6D1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C6A8E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6A8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5C6A8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University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Elson</dc:creator>
  <cp:keywords/>
  <dc:description/>
  <cp:lastModifiedBy>Peter Elson</cp:lastModifiedBy>
  <cp:revision>1</cp:revision>
  <dcterms:created xsi:type="dcterms:W3CDTF">2016-10-06T19:53:00Z</dcterms:created>
  <dcterms:modified xsi:type="dcterms:W3CDTF">2016-10-06T19:57:00Z</dcterms:modified>
</cp:coreProperties>
</file>